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32" w:rsidRPr="00BC7432" w:rsidRDefault="00E5611F">
      <w:pPr>
        <w:rPr>
          <w:b/>
          <w:caps/>
          <w:sz w:val="24"/>
        </w:rPr>
      </w:pPr>
      <w:r w:rsidRPr="00BC7432">
        <w:rPr>
          <w:b/>
          <w:caps/>
          <w:sz w:val="24"/>
        </w:rPr>
        <w:t>Błyskawiczny Konkurs Literacki A4</w:t>
      </w:r>
      <w:r w:rsidR="00BC7432">
        <w:rPr>
          <w:b/>
          <w:caps/>
          <w:sz w:val="24"/>
        </w:rPr>
        <w:br/>
        <w:t>REGULAMIN</w:t>
      </w:r>
    </w:p>
    <w:p w:rsidR="00BC7432" w:rsidRDefault="00BC7432">
      <w:r>
        <w:t>1. Błyskawiczny Konkurs Literacki A4 jest zorganizowany przez Fundację Wspólnota Gdańska podczas Oliwskiego Święta Książki w dniu 21.04.2018 w Gdańsku.</w:t>
      </w:r>
    </w:p>
    <w:p w:rsidR="00BC7432" w:rsidRDefault="00BC7432">
      <w:r>
        <w:t>2. Uczestnikiem konkursu może być każda osoba, która zaprezentuje własny, autorski tekst prozatorski w trakcie trwania konkursu, 21.04.2018, w godz. 17.00-20.00, w sali koncertowej Oliwskiego Ratusza Kultury.</w:t>
      </w:r>
    </w:p>
    <w:p w:rsidR="00BC7432" w:rsidRDefault="00BC7432">
      <w:r>
        <w:t xml:space="preserve">3. Warunkiem formalnym udziału jest wypełnienie karty zgłoszeniowej i przekazanie jej przedstawicielowi organizatora. </w:t>
      </w:r>
    </w:p>
    <w:p w:rsidR="00BC7432" w:rsidRDefault="00BC7432">
      <w:r>
        <w:t xml:space="preserve">4. Udział w konkursie polega na osobistej prezentacji tekstu </w:t>
      </w:r>
      <w:r w:rsidR="00E5611F">
        <w:t>prozatorski</w:t>
      </w:r>
      <w:r>
        <w:t xml:space="preserve">ego </w:t>
      </w:r>
      <w:r w:rsidR="00150423">
        <w:t>w języku polskim</w:t>
      </w:r>
      <w:r w:rsidR="00E5611F">
        <w:t xml:space="preserve"> (</w:t>
      </w:r>
      <w:r>
        <w:t xml:space="preserve">np. </w:t>
      </w:r>
      <w:r w:rsidR="00E5611F">
        <w:t>fragment powieści, krótkie opowiadanie, impresję literacką, wpis z dziennika lub pamiętnika, nietypowy status na fb, fragment bloga, etc.) o objętości nieprzekraczającej znormalizowanego maszynopisu A4 (jedna strona zapisana czcionką rozmiar 13, 1800 znaków na stronie, odstęp podwójny między liniami, ok. 30 linii na stronie)</w:t>
      </w:r>
      <w:r>
        <w:t>.</w:t>
      </w:r>
    </w:p>
    <w:p w:rsidR="00D86696" w:rsidRDefault="00D86696">
      <w:r>
        <w:t>5</w:t>
      </w:r>
      <w:r>
        <w:t xml:space="preserve">. Teksty zgłoszone do konkursu powinny być niepublikowane i nienagradzane w innych konkursach. </w:t>
      </w:r>
    </w:p>
    <w:p w:rsidR="00BC7432" w:rsidRDefault="00D86696">
      <w:r>
        <w:t>6</w:t>
      </w:r>
      <w:r w:rsidR="00BC7432">
        <w:t>. Podpisaną kopię prezentowanego tekstu należy</w:t>
      </w:r>
      <w:r w:rsidR="00E5611F">
        <w:t xml:space="preserve"> złożyć </w:t>
      </w:r>
      <w:r w:rsidR="00BC7432">
        <w:t>na ręce jury po jego publicznym odczytaniu.</w:t>
      </w:r>
    </w:p>
    <w:p w:rsidR="00E5611F" w:rsidRDefault="00D86696">
      <w:r>
        <w:t>7</w:t>
      </w:r>
      <w:r w:rsidR="00BC7432">
        <w:t>. Jury w składz</w:t>
      </w:r>
      <w:r>
        <w:t>ie: Wojciech Boros, Andrzej Fac</w:t>
      </w:r>
      <w:r w:rsidR="00F94637">
        <w:t>, Barbara Piórkowska,</w:t>
      </w:r>
      <w:bookmarkStart w:id="0" w:name="_GoBack"/>
      <w:bookmarkEnd w:id="0"/>
      <w:r w:rsidR="00F94637">
        <w:t xml:space="preserve"> </w:t>
      </w:r>
      <w:r w:rsidR="00BC7432">
        <w:t>tego samego dnia</w:t>
      </w:r>
      <w:r w:rsidR="00E5611F">
        <w:t xml:space="preserve"> przyzna nagrody </w:t>
      </w:r>
      <w:r w:rsidR="00BC7432">
        <w:t xml:space="preserve">finansowe </w:t>
      </w:r>
      <w:r w:rsidR="00E5611F">
        <w:t xml:space="preserve">oraz nagrodę </w:t>
      </w:r>
      <w:r w:rsidR="00BC7432">
        <w:t xml:space="preserve">rzeczową w postaci </w:t>
      </w:r>
      <w:r w:rsidR="00E5611F">
        <w:t>druk</w:t>
      </w:r>
      <w:r w:rsidR="00BC7432">
        <w:t xml:space="preserve">u </w:t>
      </w:r>
      <w:r>
        <w:t>najlepszego</w:t>
      </w:r>
      <w:r w:rsidR="00E5611F">
        <w:t xml:space="preserve"> tekst</w:t>
      </w:r>
      <w:r>
        <w:t>u</w:t>
      </w:r>
      <w:r w:rsidR="00E5611F">
        <w:t xml:space="preserve"> na łamach kwartalnika artystycznego „Bliza”.</w:t>
      </w:r>
    </w:p>
    <w:p w:rsidR="00E5611F" w:rsidRDefault="00D86696">
      <w:r>
        <w:t xml:space="preserve">8. </w:t>
      </w:r>
      <w:r w:rsidR="00E5611F">
        <w:t xml:space="preserve">Decyzje jury są ostateczne. </w:t>
      </w:r>
    </w:p>
    <w:sectPr w:rsidR="00E5611F" w:rsidSect="0057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11F"/>
    <w:rsid w:val="00150423"/>
    <w:rsid w:val="003B3099"/>
    <w:rsid w:val="0057075C"/>
    <w:rsid w:val="00BC7432"/>
    <w:rsid w:val="00D86696"/>
    <w:rsid w:val="00E5611F"/>
    <w:rsid w:val="00F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</dc:creator>
  <cp:keywords/>
  <dc:description/>
  <cp:lastModifiedBy>Marzena Świtała</cp:lastModifiedBy>
  <cp:revision>8</cp:revision>
  <dcterms:created xsi:type="dcterms:W3CDTF">2016-01-27T18:10:00Z</dcterms:created>
  <dcterms:modified xsi:type="dcterms:W3CDTF">2018-03-27T13:52:00Z</dcterms:modified>
</cp:coreProperties>
</file>